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44" w:rsidRDefault="00B02E44" w:rsidP="00B02E44">
      <w:r>
        <w:t xml:space="preserve">"АО «ЮГОРСКИЙ ЛЕСОПРОМЫШЛЕННЫЙ ХОЛДИНГ» информирует о начале приема заявок на участие в аукционе по продаже имущества, открытом по составу участников </w:t>
      </w:r>
      <w:proofErr w:type="gramStart"/>
      <w:r>
        <w:t>и  открытом</w:t>
      </w:r>
      <w:proofErr w:type="gramEnd"/>
      <w:r>
        <w:t xml:space="preserve"> по форме подачи предложений о цене. </w:t>
      </w:r>
    </w:p>
    <w:p w:rsidR="00B02E44" w:rsidRDefault="00B02E44" w:rsidP="00B02E44">
      <w:proofErr w:type="gramStart"/>
      <w:r>
        <w:t>Продается  следующее</w:t>
      </w:r>
      <w:proofErr w:type="gramEnd"/>
      <w:r>
        <w:t xml:space="preserve"> имущество:</w:t>
      </w:r>
    </w:p>
    <w:p w:rsidR="00B02E44" w:rsidRDefault="00B02E44" w:rsidP="00B02E44">
      <w:r>
        <w:t xml:space="preserve">-  Здание гаража на 8 машин, площадью 619,1 </w:t>
      </w:r>
      <w:proofErr w:type="spellStart"/>
      <w:r>
        <w:t>кв.м</w:t>
      </w:r>
      <w:proofErr w:type="spellEnd"/>
      <w:r>
        <w:t xml:space="preserve">., адрес: ХМАО-Югра, п. </w:t>
      </w:r>
      <w:proofErr w:type="spellStart"/>
      <w:r>
        <w:t>Алябьевский</w:t>
      </w:r>
      <w:proofErr w:type="spellEnd"/>
      <w:r>
        <w:t xml:space="preserve">, </w:t>
      </w:r>
      <w:proofErr w:type="spellStart"/>
      <w:r>
        <w:t>промзона</w:t>
      </w:r>
      <w:proofErr w:type="spellEnd"/>
      <w:r>
        <w:t>; начальная цена лота 634 500 рублей;</w:t>
      </w:r>
    </w:p>
    <w:p w:rsidR="00B02E44" w:rsidRDefault="00B02E44" w:rsidP="00B02E44">
      <w:r>
        <w:t xml:space="preserve">- Здание ангара (модуль в гараже), площадью 129,6 </w:t>
      </w:r>
      <w:proofErr w:type="spellStart"/>
      <w:r>
        <w:t>кв.м</w:t>
      </w:r>
      <w:proofErr w:type="spellEnd"/>
      <w:r>
        <w:t xml:space="preserve">., адрес: ХМАО-Югра, п. </w:t>
      </w:r>
      <w:proofErr w:type="spellStart"/>
      <w:r>
        <w:t>Алябьевский</w:t>
      </w:r>
      <w:proofErr w:type="spellEnd"/>
      <w:r>
        <w:t xml:space="preserve">, </w:t>
      </w:r>
      <w:proofErr w:type="spellStart"/>
      <w:r>
        <w:t>промзона</w:t>
      </w:r>
      <w:proofErr w:type="spellEnd"/>
      <w:r>
        <w:t>; начальная цена лота 1 302 300 рублей;</w:t>
      </w:r>
    </w:p>
    <w:p w:rsidR="00B02E44" w:rsidRDefault="00B02E44" w:rsidP="00B02E44">
      <w:r>
        <w:t xml:space="preserve">- Кузнечно-сварочный цех, площадью 106,8 </w:t>
      </w:r>
      <w:proofErr w:type="spellStart"/>
      <w:r>
        <w:t>кв.м</w:t>
      </w:r>
      <w:proofErr w:type="spellEnd"/>
      <w:r>
        <w:t xml:space="preserve">., адрес: ХМАО-Югра, п. </w:t>
      </w:r>
      <w:proofErr w:type="spellStart"/>
      <w:r>
        <w:t>Алябьевский</w:t>
      </w:r>
      <w:proofErr w:type="spellEnd"/>
      <w:r>
        <w:t xml:space="preserve">, </w:t>
      </w:r>
      <w:proofErr w:type="spellStart"/>
      <w:r>
        <w:t>промзона</w:t>
      </w:r>
      <w:proofErr w:type="spellEnd"/>
      <w:r>
        <w:t>; начальная цена лота 97 200 рублей;</w:t>
      </w:r>
    </w:p>
    <w:p w:rsidR="00B02E44" w:rsidRDefault="00B02E44" w:rsidP="00B02E44">
      <w:r>
        <w:t xml:space="preserve">- Нежилое здание РММ, площадью 3417,2 </w:t>
      </w:r>
      <w:proofErr w:type="spellStart"/>
      <w:r>
        <w:t>кв.м</w:t>
      </w:r>
      <w:proofErr w:type="spellEnd"/>
      <w:r>
        <w:t xml:space="preserve">., адрес: ХМАО-Югра, п. </w:t>
      </w:r>
      <w:proofErr w:type="spellStart"/>
      <w:r>
        <w:t>Алябьевский</w:t>
      </w:r>
      <w:proofErr w:type="spellEnd"/>
      <w:r>
        <w:t xml:space="preserve">, </w:t>
      </w:r>
      <w:proofErr w:type="spellStart"/>
      <w:r>
        <w:t>промзона</w:t>
      </w:r>
      <w:proofErr w:type="spellEnd"/>
      <w:r>
        <w:t>; начальная цена лота 3 200 400 рублей;</w:t>
      </w:r>
    </w:p>
    <w:p w:rsidR="00B02E44" w:rsidRDefault="00B02E44" w:rsidP="00B02E44">
      <w:r>
        <w:t xml:space="preserve">- Тракторный бокс, площадью 821,6 </w:t>
      </w:r>
      <w:proofErr w:type="spellStart"/>
      <w:r>
        <w:t>кв.м</w:t>
      </w:r>
      <w:proofErr w:type="spellEnd"/>
      <w:r>
        <w:t xml:space="preserve">., адрес: ХМАО-Югра, п. </w:t>
      </w:r>
      <w:proofErr w:type="spellStart"/>
      <w:r>
        <w:t>Зеленоборск</w:t>
      </w:r>
      <w:proofErr w:type="spellEnd"/>
      <w:r>
        <w:t xml:space="preserve">, </w:t>
      </w:r>
      <w:proofErr w:type="spellStart"/>
      <w:r>
        <w:t>промзона</w:t>
      </w:r>
      <w:proofErr w:type="spellEnd"/>
      <w:r>
        <w:t>; начальная цена лота 1 777 500 рублей;</w:t>
      </w:r>
    </w:p>
    <w:p w:rsidR="00B02E44" w:rsidRDefault="00B02E44" w:rsidP="00B02E44">
      <w:r>
        <w:t xml:space="preserve">- Нежилое здание, площадью 225,5 </w:t>
      </w:r>
      <w:proofErr w:type="spellStart"/>
      <w:r>
        <w:t>кв.м</w:t>
      </w:r>
      <w:proofErr w:type="spellEnd"/>
      <w:r>
        <w:t xml:space="preserve">., адрес: ХМАО-Югра, п. </w:t>
      </w:r>
      <w:proofErr w:type="spellStart"/>
      <w:r>
        <w:t>Алябьевский</w:t>
      </w:r>
      <w:proofErr w:type="spellEnd"/>
      <w:r>
        <w:t>, ул. Новоселов, д. 5А; начальная цена лота 2 000 000 рублей.</w:t>
      </w:r>
    </w:p>
    <w:p w:rsidR="00B02E44" w:rsidRDefault="00B02E44" w:rsidP="00B02E44">
      <w:r>
        <w:t>«Шаг» аукциона составляет 10 000 (десять тысяч) рублей.</w:t>
      </w:r>
    </w:p>
    <w:p w:rsidR="00B02E44" w:rsidRDefault="00B02E44" w:rsidP="00B02E44">
      <w:r>
        <w:t xml:space="preserve">     Заявки на участие в торгах принимаются с 27 июня 2019г по 14 июля 2019г включительно, по рабочим дням с 8:30 до 17:30 часов по адресу: Ханты-Мансийский автономный округ-Югра, г. Советский, ул. Ленина, д. 47, кабинет № 1 (отдел собственности). Также заявки могут быть направлены по электронной почте: yrist.lzu@ugratimber.ru.</w:t>
      </w:r>
    </w:p>
    <w:p w:rsidR="00B02E44" w:rsidRDefault="00B02E44" w:rsidP="00B02E44">
      <w:r>
        <w:t xml:space="preserve">     Аукцион состоится 15 июля 2019г в 14:00 часов, по адресу: ХМАО-Югра, Советский район, г. Советский, ул. Ленина, д. 47, кабинет № 1 (отдел собственности).</w:t>
      </w:r>
    </w:p>
    <w:p w:rsidR="00B02E44" w:rsidRDefault="00B02E44" w:rsidP="00B02E44">
      <w:r>
        <w:t xml:space="preserve">       Также информация об аукционе размещена на сайте АО «Югорский лесопромышленный холдинг»: http://ugratimber.com/.</w:t>
      </w:r>
    </w:p>
    <w:p w:rsidR="00B02E44" w:rsidRDefault="00B02E44" w:rsidP="00B02E44">
      <w:r>
        <w:t xml:space="preserve">Для получения </w:t>
      </w:r>
      <w:proofErr w:type="gramStart"/>
      <w:r>
        <w:t>дополнительной  информации</w:t>
      </w:r>
      <w:proofErr w:type="gramEnd"/>
      <w:r>
        <w:t xml:space="preserve"> обращаться по тел.: 8(34675)3-80-64 (+215)</w:t>
      </w:r>
    </w:p>
    <w:p w:rsidR="00E95EF5" w:rsidRPr="00B02E44" w:rsidRDefault="00B02E44" w:rsidP="00B02E44">
      <w:pPr>
        <w:rPr>
          <w:lang w:val="en-US"/>
        </w:rPr>
      </w:pPr>
      <w:r w:rsidRPr="00B02E44">
        <w:rPr>
          <w:lang w:val="en-US"/>
        </w:rPr>
        <w:t>Email: yrist.lzu@ugratimber.ru."</w:t>
      </w:r>
      <w:bookmarkStart w:id="0" w:name="_GoBack"/>
      <w:bookmarkEnd w:id="0"/>
    </w:p>
    <w:sectPr w:rsidR="00E95EF5" w:rsidRPr="00B0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A6"/>
    <w:rsid w:val="000B34A6"/>
    <w:rsid w:val="00B02E44"/>
    <w:rsid w:val="00E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D2A32-CEFF-42F0-9AE7-E0ADBF46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2019-07-01T12:43:00Z</dcterms:created>
  <dcterms:modified xsi:type="dcterms:W3CDTF">2019-07-01T12:43:00Z</dcterms:modified>
</cp:coreProperties>
</file>